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Расчет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размера субсидии на возмещение затрат физических лиц,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не являющихся индивидуальными предпринимателями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и применяющих специальный налоговый режим "Налог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на профессиональный доход", связанных с развитием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профессиональной деятельности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____________________________________________________________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(фамилия, имя и отчество (последнее - при наличии))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______________________________________________________</w:t>
      </w: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</w:rPr>
        <w:t>ИНН</w:t>
      </w: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3C3CCD" w:rsidRPr="003C3CCD" w:rsidRDefault="003C3CCD" w:rsidP="003C3CCD">
      <w:pPr>
        <w:pStyle w:val="ConsPlusNormal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Расчет размера субсидии:</w:t>
      </w: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3C3CCD" w:rsidRPr="003C3CCD" w:rsidRDefault="003C3CCD" w:rsidP="003C3CCD">
      <w:pPr>
        <w:pStyle w:val="ConsPlusNormal"/>
        <w:jc w:val="center"/>
        <w:rPr>
          <w:rFonts w:ascii="PT Astra Serif" w:hAnsi="PT Astra Serif"/>
        </w:rPr>
      </w:pPr>
      <w:r w:rsidRPr="003C3CCD">
        <w:rPr>
          <w:rFonts w:ascii="PT Astra Serif" w:hAnsi="PT Astra Serif"/>
          <w:noProof/>
          <w:position w:val="-23"/>
        </w:rPr>
        <w:drawing>
          <wp:inline distT="0" distB="0" distL="0" distR="0" wp14:anchorId="54861FDD" wp14:editId="38814D55">
            <wp:extent cx="1524000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3C3CCD" w:rsidRPr="003C3CCD" w:rsidRDefault="003C3CCD" w:rsidP="003C3CCD">
      <w:pPr>
        <w:pStyle w:val="ConsPlusNormal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С</w:t>
      </w:r>
      <w:r w:rsidRPr="003C3CCD">
        <w:rPr>
          <w:rFonts w:ascii="PT Astra Serif" w:hAnsi="PT Astra Serif"/>
          <w:vertAlign w:val="subscript"/>
        </w:rPr>
        <w:t>(в)</w:t>
      </w:r>
      <w:r w:rsidRPr="003C3CCD">
        <w:rPr>
          <w:rFonts w:ascii="PT Astra Serif" w:hAnsi="PT Astra Serif"/>
        </w:rPr>
        <w:t xml:space="preserve"> - размер субсидии в целях возмещения части произведенных и документально подтвержденных затрат заявителя;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  <w:noProof/>
          <w:position w:val="-10"/>
        </w:rPr>
        <w:drawing>
          <wp:inline distT="0" distB="0" distL="0" distR="0" wp14:anchorId="53808CDF" wp14:editId="05A91C6F">
            <wp:extent cx="304800" cy="2571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CD">
        <w:rPr>
          <w:rFonts w:ascii="PT Astra Serif" w:hAnsi="PT Astra Serif"/>
        </w:rPr>
        <w:t xml:space="preserve"> - сумма произведенных и документально подтвержденных затрат заявителя без учета НДС;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50000 - предельный размер субсидии на заявителя в течение текущего финансового года.</w:t>
      </w: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077"/>
        <w:gridCol w:w="1247"/>
        <w:gridCol w:w="1247"/>
        <w:gridCol w:w="1247"/>
        <w:gridCol w:w="1077"/>
        <w:gridCol w:w="1077"/>
        <w:gridCol w:w="1531"/>
      </w:tblGrid>
      <w:tr w:rsidR="003C3CCD" w:rsidRPr="003C3CCD" w:rsidTr="00272A15">
        <w:tc>
          <w:tcPr>
            <w:tcW w:w="566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N п/п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Вид затрат &lt;*&gt;</w:t>
            </w: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Полное наименование контрагента и реквизиты договора (при наличии)</w:t>
            </w: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Описание затрат (основные количественные и качественные характеристики)</w:t>
            </w: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Наименование, дата и номер платежного документа, подтверждающего факт произведения затрат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Сумма затрат без учета НДС, руб.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Запрашиваемая сумма субсидии, руб. &lt;**&gt;</w:t>
            </w:r>
          </w:p>
        </w:tc>
        <w:tc>
          <w:tcPr>
            <w:tcW w:w="1531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Сумма субсидии, одобренная Уполномоченным органом, руб. &lt;***&gt;</w:t>
            </w:r>
          </w:p>
        </w:tc>
      </w:tr>
      <w:tr w:rsidR="003C3CCD" w:rsidRPr="003C3CCD" w:rsidTr="00272A15">
        <w:tc>
          <w:tcPr>
            <w:tcW w:w="566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1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2</w:t>
            </w: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4</w:t>
            </w: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5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6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7</w:t>
            </w:r>
          </w:p>
        </w:tc>
        <w:tc>
          <w:tcPr>
            <w:tcW w:w="1531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8</w:t>
            </w:r>
          </w:p>
        </w:tc>
      </w:tr>
      <w:tr w:rsidR="003C3CCD" w:rsidRPr="003C3CCD" w:rsidTr="00272A15">
        <w:tc>
          <w:tcPr>
            <w:tcW w:w="566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1.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C3CCD" w:rsidRPr="003C3CCD" w:rsidTr="00272A15">
        <w:tc>
          <w:tcPr>
            <w:tcW w:w="566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2.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C3CCD" w:rsidRPr="003C3CCD" w:rsidTr="00272A15">
        <w:tc>
          <w:tcPr>
            <w:tcW w:w="566" w:type="dxa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...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C3CCD" w:rsidRPr="003C3CCD" w:rsidTr="00272A15">
        <w:tc>
          <w:tcPr>
            <w:tcW w:w="2890" w:type="dxa"/>
            <w:gridSpan w:val="3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Итого</w:t>
            </w: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3C3CCD" w:rsidRPr="003C3CCD" w:rsidRDefault="003C3CCD" w:rsidP="003C3CCD">
      <w:pPr>
        <w:pStyle w:val="ConsPlusNormal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--------------------------------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&lt;*&gt; Указывается вид затрат, подлежащих возмещению: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- оплата стоимости аренды помещения;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- оплата стоимости основных средств;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- оплата стоимости расходных материалов;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- оплата стоимости обучения.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&lt;**&gt; Расчет суммы субсидии производится заявителем по формуле: сумма затрат без учета НДС (гр. 6) x 90 / 100.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Предельный размер субсидии на заявителя в течен</w:t>
      </w:r>
      <w:bookmarkStart w:id="0" w:name="_GoBack"/>
      <w:bookmarkEnd w:id="0"/>
      <w:r w:rsidRPr="003C3CCD">
        <w:rPr>
          <w:rFonts w:ascii="PT Astra Serif" w:hAnsi="PT Astra Serif"/>
        </w:rPr>
        <w:t>ие финансового года (строка "Итого" по гр. 7) составляет 50000,00 рубля.</w:t>
      </w:r>
    </w:p>
    <w:p w:rsidR="003C3CCD" w:rsidRPr="003C3CCD" w:rsidRDefault="003C3CCD" w:rsidP="003C3CCD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3C3CCD">
        <w:rPr>
          <w:rFonts w:ascii="PT Astra Serif" w:hAnsi="PT Astra Serif"/>
        </w:rPr>
        <w:t>&lt;***&gt; Гр. 8 заполняется сотрудником Уполномоченного органа после проверки документов.</w:t>
      </w: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340"/>
        <w:gridCol w:w="2665"/>
      </w:tblGrid>
      <w:tr w:rsidR="003C3CCD" w:rsidRPr="003C3CCD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Ф.И.О. физического лица, не являющегося индивидуальным предпринимателем, применяющего специальный налоговый режим "Налог на профессиональный доход"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C3CCD" w:rsidRPr="003C3CCD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(Ф.И.О.)</w:t>
            </w:r>
          </w:p>
        </w:tc>
      </w:tr>
      <w:tr w:rsidR="003C3CCD" w:rsidRPr="003C3CCD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C3CCD" w:rsidRPr="003C3CCD" w:rsidTr="00272A15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CCD" w:rsidRPr="003C3CCD" w:rsidRDefault="003C3CCD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C3CCD">
              <w:rPr>
                <w:rFonts w:ascii="PT Astra Serif" w:hAnsi="PT Astra Serif"/>
              </w:rPr>
              <w:t>"___" ___________ 20___ г.</w:t>
            </w:r>
          </w:p>
        </w:tc>
      </w:tr>
    </w:tbl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3C3CCD" w:rsidRPr="003C3CCD" w:rsidRDefault="003C3CCD" w:rsidP="003C3CCD">
      <w:pPr>
        <w:pStyle w:val="ConsPlusNormal"/>
        <w:jc w:val="both"/>
        <w:rPr>
          <w:rFonts w:ascii="PT Astra Serif" w:hAnsi="PT Astra Serif"/>
        </w:rPr>
      </w:pPr>
    </w:p>
    <w:p w:rsidR="00E21BA4" w:rsidRPr="003C3CCD" w:rsidRDefault="003C3CCD">
      <w:pPr>
        <w:rPr>
          <w:rFonts w:ascii="PT Astra Serif" w:hAnsi="PT Astra Serif"/>
        </w:rPr>
      </w:pPr>
    </w:p>
    <w:sectPr w:rsidR="00E21BA4" w:rsidRPr="003C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A"/>
    <w:rsid w:val="00137D3A"/>
    <w:rsid w:val="0017037C"/>
    <w:rsid w:val="003C3CCD"/>
    <w:rsid w:val="003E0417"/>
    <w:rsid w:val="009F264E"/>
    <w:rsid w:val="00B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9E06-EDA2-45B4-ADB9-8C2D341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Ольга Олеговна</dc:creator>
  <cp:keywords/>
  <dc:description/>
  <cp:lastModifiedBy>Веч Ольга Олеговна</cp:lastModifiedBy>
  <cp:revision>2</cp:revision>
  <dcterms:created xsi:type="dcterms:W3CDTF">2023-08-29T14:47:00Z</dcterms:created>
  <dcterms:modified xsi:type="dcterms:W3CDTF">2023-08-29T14:47:00Z</dcterms:modified>
</cp:coreProperties>
</file>